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C87D74">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2146A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2146A5" w:rsidP="00E857F8">
            <w:pPr>
              <w:spacing w:line="240" w:lineRule="auto"/>
              <w:contextualSpacing/>
              <w:jc w:val="left"/>
              <w:rPr>
                <w:rFonts w:ascii="Candara" w:hAnsi="Candara"/>
              </w:rPr>
            </w:pPr>
            <w:r>
              <w:rPr>
                <w:rFonts w:ascii="Candara" w:hAnsi="Candara"/>
              </w:rPr>
              <w:t>Hellenic 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2146A5" w:rsidP="00E857F8">
            <w:pPr>
              <w:spacing w:line="240" w:lineRule="auto"/>
              <w:contextualSpacing/>
              <w:jc w:val="left"/>
              <w:rPr>
                <w:rFonts w:ascii="Candara" w:hAnsi="Candara"/>
              </w:rPr>
            </w:pPr>
            <w:r>
              <w:rPr>
                <w:rFonts w:ascii="Candara" w:hAnsi="Candara"/>
              </w:rPr>
              <w:t>15флфл001</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B66636" w:rsidP="00E857F8">
            <w:pPr>
              <w:spacing w:line="240" w:lineRule="auto"/>
              <w:contextualSpacing/>
              <w:jc w:val="left"/>
              <w:rPr>
                <w:rFonts w:ascii="Candara" w:hAnsi="Candara"/>
              </w:rPr>
            </w:pPr>
            <w:r>
              <w:rPr>
                <w:rFonts w:ascii="Candara" w:hAnsi="Candara"/>
              </w:rPr>
              <w:t>C</w:t>
            </w:r>
            <w:r w:rsidR="002146A5">
              <w:rPr>
                <w:rFonts w:ascii="Candara" w:hAnsi="Candara"/>
              </w:rPr>
              <w:t>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C62121" w:rsidP="00E857F8">
            <w:pPr>
              <w:spacing w:line="240" w:lineRule="auto"/>
              <w:contextualSpacing/>
              <w:jc w:val="left"/>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C87D74" w:rsidP="00E857F8">
            <w:pPr>
              <w:spacing w:line="240" w:lineRule="auto"/>
              <w:contextualSpacing/>
              <w:jc w:val="left"/>
              <w:rPr>
                <w:rFonts w:ascii="Candara" w:hAnsi="Candara"/>
              </w:rPr>
            </w:pPr>
            <w:r w:rsidRPr="00C87D74">
              <w:rPr>
                <w:rFonts w:ascii="Candara" w:hAnsi="Candara"/>
              </w:rPr>
              <w:t>0223 Philosophy and ethics</w:t>
            </w:r>
            <w:bookmarkStart w:id="0" w:name="_GoBack"/>
            <w:bookmarkEnd w:id="0"/>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C60C45"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B66636" w:rsidP="00E857F8">
            <w:pPr>
              <w:spacing w:line="240" w:lineRule="auto"/>
              <w:contextualSpacing/>
              <w:jc w:val="left"/>
              <w:rPr>
                <w:rFonts w:ascii="Candara" w:hAnsi="Candara"/>
              </w:rPr>
            </w:pPr>
            <w:r>
              <w:rPr>
                <w:rFonts w:ascii="Candara" w:hAnsi="Candara"/>
              </w:rPr>
              <w:t>first</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B66636" w:rsidP="00E857F8">
            <w:pPr>
              <w:spacing w:line="240" w:lineRule="auto"/>
              <w:contextualSpacing/>
              <w:jc w:val="left"/>
              <w:rPr>
                <w:rFonts w:ascii="Candara" w:hAnsi="Candara"/>
              </w:rPr>
            </w:pPr>
            <w:r>
              <w:rPr>
                <w:rFonts w:ascii="Candara" w:hAnsi="Candara"/>
              </w:rPr>
              <w:t>10</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C62121" w:rsidP="00E857F8">
            <w:pPr>
              <w:spacing w:line="240" w:lineRule="auto"/>
              <w:contextualSpacing/>
              <w:jc w:val="left"/>
              <w:rPr>
                <w:rFonts w:ascii="Candara" w:hAnsi="Candara"/>
              </w:rPr>
            </w:pPr>
            <w:r>
              <w:rPr>
                <w:rFonts w:ascii="Candara" w:hAnsi="Candara"/>
              </w:rPr>
              <w:t>PhD</w:t>
            </w:r>
            <w:r w:rsidR="00B66636">
              <w:rPr>
                <w:rFonts w:ascii="Candara" w:hAnsi="Candara"/>
              </w:rPr>
              <w:t xml:space="preserve"> Željko Kaluđerović</w:t>
            </w:r>
            <w:r>
              <w:rPr>
                <w:rFonts w:ascii="Candara" w:hAnsi="Candara"/>
              </w:rPr>
              <w:t>, Associate Professor</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B66636" w:rsidP="00C62121">
            <w:pPr>
              <w:spacing w:line="240" w:lineRule="auto"/>
              <w:contextualSpacing/>
              <w:jc w:val="left"/>
              <w:rPr>
                <w:rFonts w:ascii="Candara" w:hAnsi="Candara"/>
              </w:rPr>
            </w:pPr>
            <w:r>
              <w:rPr>
                <w:rFonts w:ascii="Candara" w:hAnsi="Candara"/>
              </w:rPr>
              <w:t>MA Ana Miljević</w:t>
            </w:r>
            <w:r w:rsidR="00C62121">
              <w:rPr>
                <w:rFonts w:ascii="Candara" w:hAnsi="Candara"/>
              </w:rPr>
              <w:t xml:space="preserve">, Teaching assistant </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B66636" w:rsidP="00E857F8">
            <w:pPr>
              <w:spacing w:line="240" w:lineRule="auto"/>
              <w:contextualSpacing/>
              <w:jc w:val="left"/>
              <w:rPr>
                <w:rFonts w:ascii="Candara" w:hAnsi="Candara"/>
              </w:rPr>
            </w:pPr>
            <w:r>
              <w:rPr>
                <w:rFonts w:ascii="Candara" w:hAnsi="Candara"/>
              </w:rPr>
              <w:t>Face to 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C62121" w:rsidP="00E857F8">
            <w:pPr>
              <w:spacing w:line="240" w:lineRule="auto"/>
              <w:contextualSpacing/>
              <w:jc w:val="left"/>
              <w:rPr>
                <w:rFonts w:ascii="Candara" w:hAnsi="Candara"/>
              </w:rPr>
            </w:pPr>
            <w:r>
              <w:rPr>
                <w:rFonts w:ascii="Candara" w:hAnsi="Candara"/>
              </w:rPr>
              <w: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B54668" w:rsidRDefault="00DC71C4" w:rsidP="00DC71C4">
            <w:pPr>
              <w:spacing w:line="240" w:lineRule="auto"/>
              <w:contextualSpacing/>
              <w:jc w:val="left"/>
              <w:rPr>
                <w:rFonts w:ascii="Candara" w:hAnsi="Candara"/>
                <w:i/>
              </w:rPr>
            </w:pPr>
            <w:r w:rsidRPr="00E1463D">
              <w:rPr>
                <w:rFonts w:ascii="Times New Roman" w:hAnsi="Times New Roman"/>
                <w:bCs/>
                <w:i/>
              </w:rPr>
              <w:t xml:space="preserve">Hellenic philosophy </w:t>
            </w:r>
            <w:r w:rsidRPr="00E1463D">
              <w:rPr>
                <w:rFonts w:ascii="Times New Roman" w:hAnsi="Times New Roman"/>
                <w:bCs/>
              </w:rPr>
              <w:t>is a spiritua</w:t>
            </w:r>
            <w:r>
              <w:rPr>
                <w:rFonts w:ascii="Times New Roman" w:hAnsi="Times New Roman"/>
                <w:bCs/>
              </w:rPr>
              <w:t>l and historical fundament</w:t>
            </w:r>
            <w:r w:rsidRPr="00E1463D">
              <w:rPr>
                <w:rFonts w:ascii="Times New Roman" w:hAnsi="Times New Roman"/>
                <w:bCs/>
              </w:rPr>
              <w:t xml:space="preserve"> of the integral philosophical tradition. In this subject, philosophy is established as a specific form of human spirit, the fundamental philosophical questions are asked and key philosophical terms and categories are formed.</w:t>
            </w:r>
            <w:r w:rsidRPr="00E1463D">
              <w:rPr>
                <w:rFonts w:ascii="Times New Roman" w:hAnsi="Times New Roman"/>
                <w:bCs/>
                <w:i/>
              </w:rPr>
              <w:t xml:space="preserve"> </w:t>
            </w:r>
            <w:r w:rsidRPr="00E1463D">
              <w:rPr>
                <w:rFonts w:ascii="Times New Roman" w:hAnsi="Times New Roman"/>
                <w:bCs/>
              </w:rPr>
              <w:t>The</w:t>
            </w:r>
            <w:r w:rsidRPr="00E1463D">
              <w:rPr>
                <w:rFonts w:ascii="Times New Roman" w:hAnsi="Times New Roman"/>
                <w:bCs/>
                <w:lang w:val="sr-Cyrl-CS"/>
              </w:rPr>
              <w:t xml:space="preserve"> </w:t>
            </w:r>
            <w:r w:rsidRPr="00E1463D">
              <w:rPr>
                <w:rFonts w:ascii="Times New Roman" w:hAnsi="Times New Roman"/>
                <w:bCs/>
              </w:rPr>
              <w:t>aim</w:t>
            </w:r>
            <w:r w:rsidRPr="00E1463D">
              <w:rPr>
                <w:rFonts w:ascii="Times New Roman" w:hAnsi="Times New Roman"/>
                <w:bCs/>
                <w:lang w:val="sr-Cyrl-CS"/>
              </w:rPr>
              <w:t xml:space="preserve"> </w:t>
            </w:r>
            <w:r w:rsidRPr="00E1463D">
              <w:rPr>
                <w:rFonts w:ascii="Times New Roman" w:hAnsi="Times New Roman"/>
                <w:bCs/>
              </w:rPr>
              <w:t>of</w:t>
            </w:r>
            <w:r w:rsidRPr="00E1463D">
              <w:rPr>
                <w:rFonts w:ascii="Times New Roman" w:hAnsi="Times New Roman"/>
                <w:bCs/>
                <w:lang w:val="sr-Cyrl-CS"/>
              </w:rPr>
              <w:t xml:space="preserve"> </w:t>
            </w:r>
            <w:r w:rsidRPr="00E1463D">
              <w:rPr>
                <w:rFonts w:ascii="Times New Roman" w:hAnsi="Times New Roman"/>
                <w:bCs/>
              </w:rPr>
              <w:t>the</w:t>
            </w:r>
            <w:r w:rsidRPr="00E1463D">
              <w:rPr>
                <w:rFonts w:ascii="Times New Roman" w:hAnsi="Times New Roman"/>
                <w:bCs/>
                <w:lang w:val="sr-Cyrl-CS"/>
              </w:rPr>
              <w:t xml:space="preserve"> </w:t>
            </w:r>
            <w:r w:rsidRPr="00E1463D">
              <w:rPr>
                <w:rFonts w:ascii="Times New Roman" w:hAnsi="Times New Roman"/>
                <w:bCs/>
              </w:rPr>
              <w:t>course</w:t>
            </w:r>
            <w:r w:rsidRPr="00E1463D">
              <w:rPr>
                <w:rFonts w:ascii="Times New Roman" w:hAnsi="Times New Roman"/>
                <w:bCs/>
                <w:lang w:val="sr-Cyrl-CS"/>
              </w:rPr>
              <w:t xml:space="preserve"> </w:t>
            </w:r>
            <w:r w:rsidRPr="00E1463D">
              <w:rPr>
                <w:rFonts w:ascii="Times New Roman" w:hAnsi="Times New Roman"/>
                <w:bCs/>
                <w:i/>
              </w:rPr>
              <w:t>Hellenic philosophy</w:t>
            </w:r>
            <w:r w:rsidRPr="00E1463D">
              <w:rPr>
                <w:rFonts w:ascii="Times New Roman" w:hAnsi="Times New Roman"/>
                <w:bCs/>
              </w:rPr>
              <w:t xml:space="preserve"> is to familiarize students with the sense of </w:t>
            </w:r>
            <w:r w:rsidRPr="00E1463D">
              <w:rPr>
                <w:rFonts w:ascii="Times New Roman" w:hAnsi="Times New Roman"/>
                <w:bCs/>
                <w:i/>
              </w:rPr>
              <w:t>ontologocal turnover</w:t>
            </w:r>
            <w:r w:rsidRPr="00E1463D">
              <w:rPr>
                <w:rFonts w:ascii="Times New Roman" w:hAnsi="Times New Roman"/>
                <w:bCs/>
              </w:rPr>
              <w:t xml:space="preserve"> in which the philosophy is creating as well as with key terms and ideals of ancient greek philosophers, on a general level and in particular important elaborations. The study of this cours should enable the understanding of an impact of the hellenic philosophical traditions which it has on the development of the latter philosophy, as one of the leading philo</w:t>
            </w:r>
            <w:r>
              <w:rPr>
                <w:rFonts w:ascii="Times New Roman" w:hAnsi="Times New Roman"/>
                <w:bCs/>
              </w:rPr>
              <w:t xml:space="preserve">sophical matrices of a </w:t>
            </w:r>
            <w:r w:rsidRPr="00E1463D">
              <w:rPr>
                <w:rFonts w:ascii="Times New Roman" w:hAnsi="Times New Roman"/>
                <w:bCs/>
              </w:rPr>
              <w:t>whole west civilization.</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B54668" w:rsidRDefault="00DC71C4" w:rsidP="00AA6069">
            <w:pPr>
              <w:spacing w:line="240" w:lineRule="auto"/>
              <w:contextualSpacing/>
              <w:jc w:val="left"/>
              <w:rPr>
                <w:rFonts w:ascii="Candara" w:hAnsi="Candara"/>
                <w:b/>
              </w:rPr>
            </w:pPr>
            <w:r>
              <w:rPr>
                <w:rFonts w:ascii="Times New Roman" w:hAnsi="Times New Roman"/>
                <w:bCs/>
              </w:rPr>
              <w:t>Formation of the students to overmaster the basic doctrines and terms of the</w:t>
            </w:r>
            <w:r w:rsidRPr="003B000D">
              <w:rPr>
                <w:rFonts w:ascii="Times New Roman" w:hAnsi="Times New Roman"/>
                <w:bCs/>
                <w:lang w:val="sr-Cyrl-CS"/>
              </w:rPr>
              <w:t xml:space="preserve"> </w:t>
            </w:r>
            <w:r>
              <w:rPr>
                <w:rFonts w:ascii="Times New Roman" w:hAnsi="Times New Roman"/>
                <w:bCs/>
              </w:rPr>
              <w:t>Hellenic</w:t>
            </w:r>
            <w:r w:rsidRPr="003B000D">
              <w:rPr>
                <w:rFonts w:ascii="Times New Roman" w:hAnsi="Times New Roman"/>
                <w:bCs/>
                <w:lang w:val="sr-Cyrl-CS"/>
              </w:rPr>
              <w:t xml:space="preserve"> </w:t>
            </w:r>
            <w:r>
              <w:rPr>
                <w:rFonts w:ascii="Times New Roman" w:hAnsi="Times New Roman"/>
                <w:bCs/>
              </w:rPr>
              <w:t xml:space="preserve">philosophy in both, systematic and historic way. Students acquire the skills of terminological communication with ancient heritage as well as insight in consequences of the </w:t>
            </w:r>
            <w:r w:rsidR="00AA6069">
              <w:rPr>
                <w:rFonts w:ascii="Times New Roman" w:hAnsi="Times New Roman"/>
                <w:bCs/>
              </w:rPr>
              <w:t>westernization</w:t>
            </w:r>
            <w:r>
              <w:rPr>
                <w:rFonts w:ascii="Times New Roman" w:hAnsi="Times New Roman"/>
                <w:bCs/>
              </w:rPr>
              <w:t xml:space="preserve"> of classic Greek terms and ideas.</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902E3F" w:rsidRPr="00E1463D" w:rsidRDefault="00A1578A" w:rsidP="00902E3F">
            <w:pPr>
              <w:widowControl w:val="0"/>
              <w:spacing w:after="0" w:line="240" w:lineRule="auto"/>
              <w:rPr>
                <w:rFonts w:ascii="Times New Roman" w:hAnsi="Times New Roman"/>
                <w:i/>
                <w:iCs/>
              </w:rPr>
            </w:pPr>
            <w:r>
              <w:rPr>
                <w:rFonts w:ascii="Times New Roman" w:hAnsi="Times New Roman"/>
                <w:i/>
                <w:iCs/>
              </w:rPr>
              <w:t>Lecture</w:t>
            </w:r>
          </w:p>
          <w:p w:rsidR="00902E3F" w:rsidRPr="00E1463D" w:rsidRDefault="00902E3F" w:rsidP="00902E3F">
            <w:pPr>
              <w:widowControl w:val="0"/>
              <w:spacing w:after="0" w:line="240" w:lineRule="auto"/>
              <w:rPr>
                <w:rFonts w:ascii="Times New Roman" w:hAnsi="Times New Roman"/>
                <w:iCs/>
                <w:lang w:val="sr-Cyrl-CS"/>
              </w:rPr>
            </w:pPr>
            <w:r w:rsidRPr="00E1463D">
              <w:rPr>
                <w:rFonts w:ascii="Times New Roman" w:hAnsi="Times New Roman"/>
                <w:iCs/>
              </w:rPr>
              <w:t>The sources for observation of Greek philosophy; Mythology and philosophy (teogony and cosmogony</w:t>
            </w:r>
            <w:r w:rsidRPr="00E1463D">
              <w:rPr>
                <w:rFonts w:ascii="Times New Roman" w:hAnsi="Times New Roman"/>
                <w:iCs/>
                <w:lang w:val="sr-Cyrl-CS"/>
              </w:rPr>
              <w:t>;</w:t>
            </w:r>
            <w:r w:rsidRPr="00E1463D">
              <w:rPr>
                <w:rFonts w:ascii="Times New Roman" w:hAnsi="Times New Roman"/>
                <w:iCs/>
              </w:rPr>
              <w:t xml:space="preserve"> </w:t>
            </w:r>
            <w:r w:rsidRPr="00E1463D">
              <w:rPr>
                <w:rFonts w:ascii="Times New Roman" w:hAnsi="Times New Roman"/>
                <w:i/>
                <w:iCs/>
              </w:rPr>
              <w:t>m</w:t>
            </w:r>
            <w:r w:rsidRPr="00E1463D">
              <w:rPr>
                <w:rFonts w:ascii="Times New Roman" w:hAnsi="Times New Roman"/>
                <w:i/>
                <w:iCs/>
                <w:lang w:val="sr-Cyrl-CS"/>
              </w:rPr>
              <w:t>ythos</w:t>
            </w:r>
            <w:r w:rsidRPr="00E1463D">
              <w:rPr>
                <w:rFonts w:ascii="Times New Roman" w:hAnsi="Times New Roman"/>
                <w:iCs/>
                <w:lang w:val="sr-Cyrl-CS"/>
              </w:rPr>
              <w:t xml:space="preserve"> </w:t>
            </w:r>
            <w:r w:rsidRPr="00E1463D">
              <w:rPr>
                <w:rFonts w:ascii="Times New Roman" w:hAnsi="Times New Roman"/>
                <w:iCs/>
              </w:rPr>
              <w:t xml:space="preserve">and </w:t>
            </w:r>
            <w:r w:rsidRPr="00E1463D">
              <w:rPr>
                <w:rFonts w:ascii="Times New Roman" w:hAnsi="Times New Roman"/>
                <w:i/>
                <w:iCs/>
              </w:rPr>
              <w:t>logos</w:t>
            </w:r>
            <w:r w:rsidRPr="00E1463D">
              <w:rPr>
                <w:rFonts w:ascii="Times New Roman" w:hAnsi="Times New Roman"/>
                <w:iCs/>
                <w:lang w:val="sr-Cyrl-CS"/>
              </w:rPr>
              <w:t>;</w:t>
            </w:r>
            <w:r w:rsidRPr="00E1463D">
              <w:rPr>
                <w:rFonts w:ascii="Times New Roman" w:hAnsi="Times New Roman"/>
                <w:iCs/>
              </w:rPr>
              <w:t xml:space="preserve"> eastern wisdom and </w:t>
            </w:r>
            <w:r w:rsidR="00C62121" w:rsidRPr="00E1463D">
              <w:rPr>
                <w:rFonts w:ascii="Times New Roman" w:hAnsi="Times New Roman"/>
                <w:iCs/>
              </w:rPr>
              <w:t>Greek</w:t>
            </w:r>
            <w:r w:rsidRPr="00E1463D">
              <w:rPr>
                <w:rFonts w:ascii="Times New Roman" w:hAnsi="Times New Roman"/>
                <w:iCs/>
                <w:lang w:val="sr-Cyrl-CS"/>
              </w:rPr>
              <w:t xml:space="preserve"> </w:t>
            </w:r>
            <w:r w:rsidRPr="00E1463D">
              <w:rPr>
                <w:rFonts w:ascii="Times New Roman" w:hAnsi="Times New Roman"/>
                <w:i/>
                <w:iCs/>
              </w:rPr>
              <w:t>sophia</w:t>
            </w:r>
            <w:r w:rsidRPr="00E1463D">
              <w:rPr>
                <w:rFonts w:ascii="Times New Roman" w:hAnsi="Times New Roman"/>
                <w:iCs/>
                <w:lang w:val="sr-Cyrl-CS"/>
              </w:rPr>
              <w:t xml:space="preserve">); </w:t>
            </w:r>
            <w:r w:rsidRPr="00E1463D">
              <w:rPr>
                <w:rFonts w:ascii="Times New Roman" w:hAnsi="Times New Roman"/>
                <w:iCs/>
              </w:rPr>
              <w:t>Culture of polis</w:t>
            </w:r>
            <w:r w:rsidRPr="00E1463D">
              <w:rPr>
                <w:rFonts w:ascii="Times New Roman" w:hAnsi="Times New Roman"/>
                <w:iCs/>
                <w:lang w:val="sr-Cyrl-CS"/>
              </w:rPr>
              <w:t xml:space="preserve">; </w:t>
            </w:r>
            <w:r w:rsidR="00A11AAC">
              <w:rPr>
                <w:rFonts w:ascii="Times New Roman" w:hAnsi="Times New Roman"/>
                <w:iCs/>
              </w:rPr>
              <w:t>Periodization</w:t>
            </w:r>
            <w:r w:rsidRPr="00E1463D">
              <w:rPr>
                <w:rFonts w:ascii="Times New Roman" w:hAnsi="Times New Roman"/>
                <w:iCs/>
              </w:rPr>
              <w:t xml:space="preserve"> of the geek philosophy</w:t>
            </w:r>
            <w:r w:rsidRPr="00E1463D">
              <w:rPr>
                <w:rFonts w:ascii="Times New Roman" w:hAnsi="Times New Roman"/>
                <w:iCs/>
                <w:lang w:val="sr-Cyrl-CS"/>
              </w:rPr>
              <w:t xml:space="preserve">; </w:t>
            </w:r>
            <w:r w:rsidRPr="00E1463D">
              <w:rPr>
                <w:rFonts w:ascii="Times New Roman" w:hAnsi="Times New Roman"/>
                <w:iCs/>
              </w:rPr>
              <w:t>Creating of philosophical language</w:t>
            </w:r>
            <w:r w:rsidRPr="00E1463D">
              <w:rPr>
                <w:rFonts w:ascii="Times New Roman" w:hAnsi="Times New Roman"/>
                <w:iCs/>
                <w:lang w:val="sr-Cyrl-CS"/>
              </w:rPr>
              <w:t xml:space="preserve">; </w:t>
            </w:r>
            <w:r w:rsidRPr="00E1463D">
              <w:rPr>
                <w:rFonts w:ascii="Times New Roman" w:hAnsi="Times New Roman"/>
                <w:iCs/>
              </w:rPr>
              <w:t>The seven wise men</w:t>
            </w:r>
            <w:r w:rsidRPr="00E1463D">
              <w:rPr>
                <w:rFonts w:ascii="Times New Roman" w:hAnsi="Times New Roman"/>
                <w:iCs/>
                <w:lang w:val="sr-Cyrl-CS"/>
              </w:rPr>
              <w:t>; „</w:t>
            </w:r>
            <w:r w:rsidRPr="00E1463D">
              <w:rPr>
                <w:rFonts w:ascii="Times New Roman" w:hAnsi="Times New Roman"/>
                <w:iCs/>
              </w:rPr>
              <w:t>Physicists</w:t>
            </w:r>
            <w:r w:rsidRPr="00E1463D">
              <w:rPr>
                <w:rFonts w:ascii="Times New Roman" w:hAnsi="Times New Roman"/>
                <w:iCs/>
                <w:lang w:val="sr-Cyrl-CS"/>
              </w:rPr>
              <w:t>”</w:t>
            </w:r>
            <w:r w:rsidRPr="00E1463D">
              <w:rPr>
                <w:rFonts w:ascii="Times New Roman" w:hAnsi="Times New Roman"/>
                <w:iCs/>
              </w:rPr>
              <w:t xml:space="preserve"> of Milets</w:t>
            </w:r>
            <w:r w:rsidRPr="00E1463D">
              <w:rPr>
                <w:rFonts w:ascii="Times New Roman" w:hAnsi="Times New Roman"/>
                <w:iCs/>
                <w:lang w:val="sr-Cyrl-CS"/>
              </w:rPr>
              <w:t xml:space="preserve">; </w:t>
            </w:r>
            <w:r w:rsidR="009D71D7">
              <w:rPr>
                <w:rFonts w:ascii="Times New Roman" w:hAnsi="Times New Roman"/>
                <w:iCs/>
              </w:rPr>
              <w:t>Pythagoras and Pythagoreans</w:t>
            </w:r>
            <w:r w:rsidRPr="00E1463D">
              <w:rPr>
                <w:rFonts w:ascii="Times New Roman" w:hAnsi="Times New Roman"/>
                <w:iCs/>
                <w:lang w:val="sr-Cyrl-CS"/>
              </w:rPr>
              <w:t xml:space="preserve">; </w:t>
            </w:r>
            <w:r w:rsidRPr="00E1463D">
              <w:rPr>
                <w:rFonts w:ascii="Times New Roman" w:hAnsi="Times New Roman"/>
                <w:iCs/>
              </w:rPr>
              <w:t>Heraclitus</w:t>
            </w:r>
            <w:r w:rsidRPr="00E1463D">
              <w:rPr>
                <w:rFonts w:ascii="Times New Roman" w:hAnsi="Times New Roman"/>
                <w:iCs/>
                <w:lang w:val="sr-Cyrl-CS"/>
              </w:rPr>
              <w:t xml:space="preserve">; </w:t>
            </w:r>
            <w:r w:rsidRPr="00E1463D">
              <w:rPr>
                <w:rFonts w:ascii="Times New Roman" w:hAnsi="Times New Roman"/>
                <w:iCs/>
              </w:rPr>
              <w:t>Eleatic school</w:t>
            </w:r>
            <w:r w:rsidRPr="00E1463D">
              <w:rPr>
                <w:rFonts w:ascii="Times New Roman" w:hAnsi="Times New Roman"/>
                <w:iCs/>
                <w:lang w:val="sr-Cyrl-CS"/>
              </w:rPr>
              <w:t xml:space="preserve">; </w:t>
            </w:r>
            <w:r w:rsidRPr="00E1463D">
              <w:rPr>
                <w:rFonts w:ascii="Times New Roman" w:hAnsi="Times New Roman"/>
                <w:iCs/>
              </w:rPr>
              <w:t>Empedocles</w:t>
            </w:r>
            <w:r w:rsidRPr="00E1463D">
              <w:rPr>
                <w:rFonts w:ascii="Times New Roman" w:hAnsi="Times New Roman"/>
                <w:iCs/>
                <w:lang w:val="sr-Cyrl-CS"/>
              </w:rPr>
              <w:t xml:space="preserve">; </w:t>
            </w:r>
            <w:r w:rsidRPr="00E1463D">
              <w:rPr>
                <w:rFonts w:ascii="Times New Roman" w:hAnsi="Times New Roman"/>
                <w:iCs/>
              </w:rPr>
              <w:t>Atomistic philosophy</w:t>
            </w:r>
            <w:r w:rsidRPr="00E1463D">
              <w:rPr>
                <w:rFonts w:ascii="Times New Roman" w:hAnsi="Times New Roman"/>
                <w:iCs/>
                <w:lang w:val="sr-Cyrl-CS"/>
              </w:rPr>
              <w:t xml:space="preserve">; </w:t>
            </w:r>
            <w:r w:rsidRPr="00E1463D">
              <w:rPr>
                <w:rFonts w:ascii="Times New Roman" w:hAnsi="Times New Roman"/>
                <w:iCs/>
              </w:rPr>
              <w:t>Anaxagoras</w:t>
            </w:r>
            <w:r w:rsidRPr="00E1463D">
              <w:rPr>
                <w:rFonts w:ascii="Times New Roman" w:hAnsi="Times New Roman"/>
                <w:iCs/>
                <w:lang w:val="sr-Cyrl-CS"/>
              </w:rPr>
              <w:t xml:space="preserve">; </w:t>
            </w:r>
            <w:r w:rsidRPr="00E1463D">
              <w:rPr>
                <w:rFonts w:ascii="Times New Roman" w:hAnsi="Times New Roman"/>
                <w:iCs/>
              </w:rPr>
              <w:t>Sophistic philosophy</w:t>
            </w:r>
            <w:r w:rsidRPr="00E1463D">
              <w:rPr>
                <w:rFonts w:ascii="Times New Roman" w:hAnsi="Times New Roman"/>
                <w:iCs/>
                <w:lang w:val="sr-Cyrl-CS"/>
              </w:rPr>
              <w:t xml:space="preserve"> (</w:t>
            </w:r>
            <w:r w:rsidRPr="00E1463D">
              <w:rPr>
                <w:rFonts w:ascii="Times New Roman" w:hAnsi="Times New Roman"/>
                <w:i/>
                <w:iCs/>
              </w:rPr>
              <w:t>sophos</w:t>
            </w:r>
            <w:r w:rsidRPr="00E1463D">
              <w:rPr>
                <w:rFonts w:ascii="Times New Roman" w:hAnsi="Times New Roman"/>
                <w:iCs/>
                <w:lang w:val="sr-Cyrl-CS"/>
              </w:rPr>
              <w:t xml:space="preserve"> </w:t>
            </w:r>
            <w:r w:rsidRPr="00E1463D">
              <w:rPr>
                <w:rFonts w:ascii="Times New Roman" w:hAnsi="Times New Roman"/>
                <w:iCs/>
              </w:rPr>
              <w:t>and</w:t>
            </w:r>
            <w:r w:rsidRPr="00E1463D">
              <w:rPr>
                <w:rFonts w:ascii="Times New Roman" w:hAnsi="Times New Roman"/>
                <w:iCs/>
                <w:lang w:val="sr-Cyrl-CS"/>
              </w:rPr>
              <w:t xml:space="preserve"> </w:t>
            </w:r>
            <w:r w:rsidRPr="00E1463D">
              <w:rPr>
                <w:rFonts w:ascii="Times New Roman" w:hAnsi="Times New Roman"/>
                <w:i/>
                <w:iCs/>
              </w:rPr>
              <w:t>sophistes</w:t>
            </w:r>
            <w:r w:rsidRPr="00E1463D">
              <w:rPr>
                <w:rFonts w:ascii="Times New Roman" w:hAnsi="Times New Roman"/>
                <w:iCs/>
                <w:lang w:val="sr-Cyrl-CS"/>
              </w:rPr>
              <w:t xml:space="preserve">; </w:t>
            </w:r>
            <w:r w:rsidRPr="00E1463D">
              <w:rPr>
                <w:rFonts w:ascii="Times New Roman" w:hAnsi="Times New Roman"/>
                <w:iCs/>
              </w:rPr>
              <w:t xml:space="preserve">oppositions </w:t>
            </w:r>
            <w:r w:rsidRPr="00E1463D">
              <w:rPr>
                <w:rFonts w:ascii="Times New Roman" w:hAnsi="Times New Roman"/>
                <w:i/>
                <w:iCs/>
                <w:lang w:val="sr-Cyrl-CS"/>
              </w:rPr>
              <w:t>physis</w:t>
            </w:r>
            <w:r w:rsidRPr="00E1463D">
              <w:rPr>
                <w:rFonts w:ascii="Times New Roman" w:hAnsi="Times New Roman"/>
                <w:iCs/>
                <w:lang w:val="sr-Cyrl-CS"/>
              </w:rPr>
              <w:t>-</w:t>
            </w:r>
            <w:r w:rsidRPr="00E1463D">
              <w:rPr>
                <w:rFonts w:ascii="Times New Roman" w:hAnsi="Times New Roman"/>
                <w:i/>
                <w:iCs/>
                <w:lang w:val="sr-Cyrl-CS"/>
              </w:rPr>
              <w:t>nomos</w:t>
            </w:r>
            <w:r w:rsidRPr="00E1463D">
              <w:rPr>
                <w:rFonts w:ascii="Times New Roman" w:hAnsi="Times New Roman"/>
                <w:iCs/>
                <w:lang w:val="sr-Cyrl-CS"/>
              </w:rPr>
              <w:t xml:space="preserve">; </w:t>
            </w:r>
            <w:r w:rsidR="00C97923">
              <w:rPr>
                <w:rFonts w:ascii="Times New Roman" w:hAnsi="Times New Roman"/>
                <w:iCs/>
              </w:rPr>
              <w:t>M</w:t>
            </w:r>
            <w:r>
              <w:rPr>
                <w:rFonts w:ascii="Times New Roman" w:hAnsi="Times New Roman"/>
                <w:iCs/>
              </w:rPr>
              <w:t>an</w:t>
            </w:r>
            <w:r w:rsidRPr="00E1463D">
              <w:rPr>
                <w:rFonts w:ascii="Times New Roman" w:hAnsi="Times New Roman"/>
                <w:iCs/>
              </w:rPr>
              <w:t xml:space="preserve"> as a measure| </w:t>
            </w:r>
            <w:r w:rsidRPr="00E1463D">
              <w:rPr>
                <w:rFonts w:ascii="Times New Roman" w:hAnsi="Times New Roman"/>
                <w:iCs/>
                <w:lang w:val="sr-Cyrl-CS"/>
              </w:rPr>
              <w:t>„</w:t>
            </w:r>
            <w:r>
              <w:rPr>
                <w:rFonts w:ascii="Times New Roman" w:hAnsi="Times New Roman"/>
                <w:i/>
                <w:iCs/>
              </w:rPr>
              <w:t>Man is</w:t>
            </w:r>
            <w:r w:rsidRPr="00E1463D">
              <w:rPr>
                <w:rFonts w:ascii="Times New Roman" w:hAnsi="Times New Roman"/>
                <w:i/>
                <w:iCs/>
              </w:rPr>
              <w:t xml:space="preserve"> the measure off all things</w:t>
            </w:r>
            <w:r w:rsidRPr="00E1463D">
              <w:rPr>
                <w:rFonts w:ascii="Times New Roman" w:hAnsi="Times New Roman"/>
                <w:iCs/>
                <w:lang w:val="sr-Cyrl-CS"/>
              </w:rPr>
              <w:t xml:space="preserve">”); </w:t>
            </w:r>
            <w:r w:rsidRPr="00E1463D">
              <w:rPr>
                <w:rFonts w:ascii="Times New Roman" w:hAnsi="Times New Roman"/>
                <w:iCs/>
              </w:rPr>
              <w:t xml:space="preserve">Socrates </w:t>
            </w:r>
            <w:r w:rsidRPr="00E1463D">
              <w:rPr>
                <w:rFonts w:ascii="Times New Roman" w:hAnsi="Times New Roman"/>
                <w:iCs/>
                <w:lang w:val="sr-Cyrl-CS"/>
              </w:rPr>
              <w:t>(</w:t>
            </w:r>
            <w:r w:rsidRPr="00E1463D">
              <w:rPr>
                <w:rFonts w:ascii="Times New Roman" w:hAnsi="Times New Roman"/>
                <w:iCs/>
              </w:rPr>
              <w:t>irony and definition</w:t>
            </w:r>
            <w:r w:rsidRPr="00E1463D">
              <w:rPr>
                <w:rFonts w:ascii="Times New Roman" w:hAnsi="Times New Roman"/>
                <w:iCs/>
                <w:lang w:val="sr-Cyrl-CS"/>
              </w:rPr>
              <w:t xml:space="preserve">; </w:t>
            </w:r>
            <w:r w:rsidRPr="00E1463D">
              <w:rPr>
                <w:rFonts w:ascii="Times New Roman" w:hAnsi="Times New Roman"/>
                <w:iCs/>
              </w:rPr>
              <w:t>the virtue is knowledge</w:t>
            </w:r>
            <w:r w:rsidRPr="00E1463D">
              <w:rPr>
                <w:rFonts w:ascii="Times New Roman" w:hAnsi="Times New Roman"/>
                <w:iCs/>
                <w:lang w:val="sr-Cyrl-CS"/>
              </w:rPr>
              <w:t xml:space="preserve">; </w:t>
            </w:r>
            <w:r w:rsidRPr="00E1463D">
              <w:rPr>
                <w:rFonts w:ascii="Times New Roman" w:hAnsi="Times New Roman"/>
                <w:iCs/>
              </w:rPr>
              <w:t>the virtue is only one</w:t>
            </w:r>
            <w:r w:rsidRPr="00E1463D">
              <w:rPr>
                <w:rFonts w:ascii="Times New Roman" w:hAnsi="Times New Roman"/>
                <w:iCs/>
                <w:lang w:val="sr-Cyrl-CS"/>
              </w:rPr>
              <w:t xml:space="preserve">; </w:t>
            </w:r>
            <w:r w:rsidRPr="00E1463D">
              <w:rPr>
                <w:rFonts w:ascii="Times New Roman" w:hAnsi="Times New Roman"/>
                <w:iCs/>
              </w:rPr>
              <w:t>Socrates as a founder of morality and ethics</w:t>
            </w:r>
            <w:r w:rsidRPr="00E1463D">
              <w:rPr>
                <w:rFonts w:ascii="Times New Roman" w:hAnsi="Times New Roman"/>
                <w:iCs/>
                <w:lang w:val="sr-Cyrl-CS"/>
              </w:rPr>
              <w:t xml:space="preserve">; </w:t>
            </w:r>
            <w:r w:rsidRPr="00E1463D">
              <w:rPr>
                <w:rFonts w:ascii="Times New Roman" w:hAnsi="Times New Roman"/>
                <w:iCs/>
              </w:rPr>
              <w:t>Socratic schools</w:t>
            </w:r>
            <w:r w:rsidRPr="00E1463D">
              <w:rPr>
                <w:rFonts w:ascii="Times New Roman" w:hAnsi="Times New Roman"/>
                <w:iCs/>
                <w:lang w:val="sr-Cyrl-CS"/>
              </w:rPr>
              <w:t xml:space="preserve">); </w:t>
            </w:r>
            <w:r w:rsidRPr="00E1463D">
              <w:rPr>
                <w:rFonts w:ascii="Times New Roman" w:hAnsi="Times New Roman"/>
                <w:iCs/>
              </w:rPr>
              <w:t>Plato and the Academy</w:t>
            </w:r>
            <w:r w:rsidRPr="00E1463D">
              <w:rPr>
                <w:rFonts w:ascii="Times New Roman" w:hAnsi="Times New Roman"/>
                <w:iCs/>
                <w:lang w:val="sr-Cyrl-CS"/>
              </w:rPr>
              <w:t xml:space="preserve"> (</w:t>
            </w:r>
            <w:r w:rsidRPr="00E1463D">
              <w:rPr>
                <w:rFonts w:ascii="Times New Roman" w:hAnsi="Times New Roman"/>
                <w:i/>
                <w:iCs/>
                <w:lang w:val="sr-Cyrl-CS"/>
              </w:rPr>
              <w:t>Politeia</w:t>
            </w:r>
            <w:r w:rsidRPr="00E1463D">
              <w:rPr>
                <w:rFonts w:ascii="Times New Roman" w:hAnsi="Times New Roman"/>
                <w:iCs/>
                <w:lang w:val="sr-Cyrl-CS"/>
              </w:rPr>
              <w:t xml:space="preserve"> </w:t>
            </w:r>
            <w:r w:rsidRPr="00E1463D">
              <w:rPr>
                <w:rFonts w:ascii="Times New Roman" w:hAnsi="Times New Roman"/>
                <w:iCs/>
              </w:rPr>
              <w:t>and justice</w:t>
            </w:r>
            <w:r w:rsidRPr="00E1463D">
              <w:rPr>
                <w:rFonts w:ascii="Times New Roman" w:hAnsi="Times New Roman"/>
                <w:iCs/>
                <w:lang w:val="sr-Cyrl-CS"/>
              </w:rPr>
              <w:t xml:space="preserve">; </w:t>
            </w:r>
            <w:r w:rsidRPr="00E1463D">
              <w:rPr>
                <w:rFonts w:ascii="Times New Roman" w:hAnsi="Times New Roman"/>
                <w:i/>
                <w:iCs/>
                <w:lang w:val="sr-Cyrl-CS"/>
              </w:rPr>
              <w:t>Politeia</w:t>
            </w:r>
            <w:r w:rsidRPr="00E1463D">
              <w:rPr>
                <w:rFonts w:ascii="Times New Roman" w:hAnsi="Times New Roman"/>
                <w:iCs/>
                <w:lang w:val="sr-Cyrl-CS"/>
              </w:rPr>
              <w:t xml:space="preserve"> </w:t>
            </w:r>
            <w:r w:rsidRPr="00E1463D">
              <w:rPr>
                <w:rFonts w:ascii="Times New Roman" w:hAnsi="Times New Roman"/>
                <w:iCs/>
              </w:rPr>
              <w:t>and</w:t>
            </w:r>
            <w:r w:rsidRPr="00E1463D">
              <w:rPr>
                <w:rFonts w:ascii="Times New Roman" w:hAnsi="Times New Roman"/>
                <w:iCs/>
                <w:lang w:val="sr-Cyrl-CS"/>
              </w:rPr>
              <w:t xml:space="preserve"> </w:t>
            </w:r>
            <w:r w:rsidRPr="00E1463D">
              <w:rPr>
                <w:rFonts w:ascii="Times New Roman" w:hAnsi="Times New Roman"/>
                <w:i/>
                <w:iCs/>
                <w:lang w:val="sr-Cyrl-CS"/>
              </w:rPr>
              <w:t>paideia</w:t>
            </w:r>
            <w:r w:rsidRPr="00E1463D">
              <w:rPr>
                <w:rFonts w:ascii="Times New Roman" w:hAnsi="Times New Roman"/>
                <w:iCs/>
                <w:lang w:val="sr-Cyrl-CS"/>
              </w:rPr>
              <w:t>; „</w:t>
            </w:r>
            <w:r w:rsidRPr="00E1463D">
              <w:rPr>
                <w:rFonts w:ascii="Times New Roman" w:hAnsi="Times New Roman"/>
                <w:iCs/>
              </w:rPr>
              <w:t>the theory of forms| ideas</w:t>
            </w:r>
            <w:r w:rsidRPr="00E1463D">
              <w:rPr>
                <w:rFonts w:ascii="Times New Roman" w:hAnsi="Times New Roman"/>
                <w:iCs/>
                <w:lang w:val="sr-Cyrl-CS"/>
              </w:rPr>
              <w:t>”</w:t>
            </w:r>
            <w:r w:rsidRPr="00E1463D">
              <w:rPr>
                <w:rFonts w:ascii="Times New Roman" w:hAnsi="Times New Roman"/>
                <w:iCs/>
              </w:rPr>
              <w:t xml:space="preserve"> and allegory of the cave</w:t>
            </w:r>
            <w:r w:rsidRPr="00E1463D">
              <w:rPr>
                <w:rFonts w:ascii="Times New Roman" w:hAnsi="Times New Roman"/>
                <w:iCs/>
                <w:lang w:val="sr-Cyrl-CS"/>
              </w:rPr>
              <w:t xml:space="preserve">; </w:t>
            </w:r>
            <w:r w:rsidRPr="00E1463D">
              <w:rPr>
                <w:rFonts w:ascii="Times New Roman" w:hAnsi="Times New Roman"/>
                <w:iCs/>
              </w:rPr>
              <w:t>the problem of cognition</w:t>
            </w:r>
            <w:r w:rsidRPr="00E1463D">
              <w:rPr>
                <w:rFonts w:ascii="Times New Roman" w:hAnsi="Times New Roman"/>
                <w:iCs/>
                <w:lang w:val="sr-Cyrl-CS"/>
              </w:rPr>
              <w:t xml:space="preserve">; </w:t>
            </w:r>
            <w:r w:rsidRPr="00E1463D">
              <w:rPr>
                <w:rFonts w:ascii="Times New Roman" w:hAnsi="Times New Roman"/>
                <w:iCs/>
              </w:rPr>
              <w:t xml:space="preserve">the Plato’s psychology </w:t>
            </w:r>
            <w:r w:rsidRPr="00E1463D">
              <w:rPr>
                <w:rFonts w:ascii="Times New Roman" w:hAnsi="Times New Roman"/>
                <w:iCs/>
                <w:lang w:val="sr-Cyrl-CS"/>
              </w:rPr>
              <w:t xml:space="preserve">; </w:t>
            </w:r>
            <w:r w:rsidRPr="00E1463D">
              <w:rPr>
                <w:rFonts w:ascii="Times New Roman" w:hAnsi="Times New Roman"/>
                <w:iCs/>
              </w:rPr>
              <w:t>the Plato’s cosmology</w:t>
            </w:r>
            <w:r w:rsidRPr="00E1463D">
              <w:rPr>
                <w:rFonts w:ascii="Times New Roman" w:hAnsi="Times New Roman"/>
                <w:iCs/>
                <w:lang w:val="sr-Cyrl-CS"/>
              </w:rPr>
              <w:t xml:space="preserve">; </w:t>
            </w:r>
            <w:r w:rsidRPr="00E1463D">
              <w:rPr>
                <w:rFonts w:ascii="Times New Roman" w:hAnsi="Times New Roman"/>
                <w:iCs/>
              </w:rPr>
              <w:t>the Plato’s critic of arts</w:t>
            </w:r>
            <w:r w:rsidRPr="00E1463D">
              <w:rPr>
                <w:rFonts w:ascii="Times New Roman" w:hAnsi="Times New Roman"/>
                <w:iCs/>
                <w:lang w:val="sr-Cyrl-CS"/>
              </w:rPr>
              <w:t xml:space="preserve">; </w:t>
            </w:r>
            <w:r w:rsidRPr="00E1463D">
              <w:rPr>
                <w:rFonts w:ascii="Times New Roman" w:hAnsi="Times New Roman"/>
                <w:iCs/>
              </w:rPr>
              <w:t>the old Academy</w:t>
            </w:r>
            <w:r w:rsidRPr="00E1463D">
              <w:rPr>
                <w:rFonts w:ascii="Times New Roman" w:hAnsi="Times New Roman"/>
                <w:iCs/>
                <w:lang w:val="sr-Cyrl-CS"/>
              </w:rPr>
              <w:t>).</w:t>
            </w:r>
          </w:p>
          <w:p w:rsidR="00902E3F" w:rsidRPr="00E1463D" w:rsidRDefault="00A1578A" w:rsidP="00902E3F">
            <w:pPr>
              <w:widowControl w:val="0"/>
              <w:spacing w:after="0" w:line="240" w:lineRule="auto"/>
              <w:rPr>
                <w:rFonts w:ascii="Times New Roman" w:hAnsi="Times New Roman"/>
                <w:bCs/>
                <w:i/>
              </w:rPr>
            </w:pPr>
            <w:r>
              <w:rPr>
                <w:rFonts w:ascii="Times New Roman" w:hAnsi="Times New Roman"/>
                <w:i/>
                <w:iCs/>
              </w:rPr>
              <w:t>Seminar</w:t>
            </w:r>
          </w:p>
          <w:p w:rsidR="00B54668" w:rsidRPr="00B54668" w:rsidRDefault="00902E3F" w:rsidP="00902E3F">
            <w:pPr>
              <w:tabs>
                <w:tab w:val="left" w:pos="360"/>
              </w:tabs>
              <w:spacing w:after="0" w:line="240" w:lineRule="auto"/>
              <w:jc w:val="left"/>
              <w:rPr>
                <w:rFonts w:ascii="Candara" w:hAnsi="Candara"/>
                <w:b/>
              </w:rPr>
            </w:pPr>
            <w:r w:rsidRPr="00E1463D">
              <w:rPr>
                <w:rFonts w:ascii="Times New Roman" w:hAnsi="Times New Roman"/>
                <w:iCs/>
              </w:rPr>
              <w:t>The analysis of original philosophical texts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B54668" w:rsidRDefault="00902E3F" w:rsidP="00B54668">
            <w:pPr>
              <w:spacing w:after="0" w:line="240" w:lineRule="auto"/>
              <w:contextualSpacing/>
              <w:jc w:val="left"/>
              <w:rPr>
                <w:rFonts w:ascii="Candara" w:hAnsi="Candara"/>
                <w:b/>
              </w:rPr>
            </w:pPr>
            <w:r w:rsidRPr="002F166F">
              <w:rPr>
                <w:rFonts w:ascii="Candara" w:hAnsi="Candara"/>
                <w:b/>
              </w:rPr>
              <w:t>Comparative method, interactive method</w:t>
            </w:r>
            <w:r w:rsidR="00A1578A">
              <w:rPr>
                <w:rFonts w:ascii="Candara" w:hAnsi="Candara"/>
                <w:b/>
              </w:rPr>
              <w:t xml:space="preserve"> (</w:t>
            </w:r>
            <w:r w:rsidR="00A11AAC">
              <w:rPr>
                <w:rFonts w:ascii="Candara" w:hAnsi="Candara"/>
                <w:b/>
              </w:rPr>
              <w:t>w</w:t>
            </w:r>
            <w:r w:rsidR="00A11AAC" w:rsidRPr="000D4285">
              <w:rPr>
                <w:rFonts w:ascii="Candara" w:hAnsi="Candara"/>
                <w:b/>
              </w:rPr>
              <w:t>ork on the origi</w:t>
            </w:r>
            <w:r w:rsidR="00A11AAC">
              <w:rPr>
                <w:rFonts w:ascii="Candara" w:hAnsi="Candara"/>
                <w:b/>
              </w:rPr>
              <w:t>nal fragments and text analysis</w:t>
            </w:r>
            <w:r w:rsidR="00A1578A">
              <w:rPr>
                <w:rFonts w:ascii="Candara" w:hAnsi="Candara"/>
                <w:b/>
              </w:rPr>
              <w:t>)</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5F60AD" w:rsidTr="00B54668">
        <w:trPr>
          <w:trHeight w:val="562"/>
        </w:trPr>
        <w:tc>
          <w:tcPr>
            <w:tcW w:w="10440" w:type="dxa"/>
            <w:gridSpan w:val="4"/>
            <w:shd w:val="clear" w:color="auto" w:fill="auto"/>
            <w:vAlign w:val="center"/>
          </w:tcPr>
          <w:p w:rsidR="00B54668" w:rsidRPr="005E6CDC" w:rsidRDefault="005F60AD" w:rsidP="005E6CDC">
            <w:pPr>
              <w:pStyle w:val="ListParagraph"/>
              <w:numPr>
                <w:ilvl w:val="0"/>
                <w:numId w:val="2"/>
              </w:numPr>
              <w:tabs>
                <w:tab w:val="left" w:pos="360"/>
              </w:tabs>
              <w:spacing w:after="0" w:line="240" w:lineRule="auto"/>
              <w:jc w:val="left"/>
              <w:rPr>
                <w:rFonts w:ascii="Candara" w:hAnsi="Candara"/>
                <w:b/>
                <w:lang w:val="de-DE"/>
              </w:rPr>
            </w:pPr>
            <w:r w:rsidRPr="005E6CDC">
              <w:rPr>
                <w:rFonts w:ascii="Candara" w:hAnsi="Candara"/>
                <w:b/>
                <w:lang w:val="de-DE"/>
              </w:rPr>
              <w:t xml:space="preserve">Diels, H., </w:t>
            </w:r>
            <w:r w:rsidRPr="005E6CDC">
              <w:rPr>
                <w:rFonts w:ascii="Candara" w:hAnsi="Candara"/>
                <w:b/>
                <w:i/>
                <w:lang w:val="de-DE"/>
              </w:rPr>
              <w:t>Die Fragmente der Vorsokratiker, griechisch und deutsch</w:t>
            </w:r>
            <w:r w:rsidRPr="005E6CDC">
              <w:rPr>
                <w:rFonts w:ascii="Candara" w:hAnsi="Candara"/>
                <w:b/>
                <w:lang w:val="de-DE"/>
              </w:rPr>
              <w:t>,Weidmannsche Buchhandlung, Berlin, 1903.</w:t>
            </w:r>
          </w:p>
          <w:p w:rsidR="005F60AD" w:rsidRDefault="005F60AD" w:rsidP="00E857F8">
            <w:pPr>
              <w:tabs>
                <w:tab w:val="left" w:pos="360"/>
              </w:tabs>
              <w:spacing w:after="0" w:line="240" w:lineRule="auto"/>
              <w:jc w:val="left"/>
              <w:rPr>
                <w:rFonts w:ascii="Candara" w:hAnsi="Candara"/>
                <w:b/>
                <w:lang w:val="en-US"/>
              </w:rPr>
            </w:pPr>
            <w:r w:rsidRPr="005F60AD">
              <w:rPr>
                <w:rFonts w:ascii="Candara" w:hAnsi="Candara"/>
                <w:b/>
                <w:lang w:val="en-US"/>
              </w:rPr>
              <w:t xml:space="preserve">online source: </w:t>
            </w:r>
            <w:hyperlink r:id="rId11" w:history="1">
              <w:r w:rsidRPr="00D93AF7">
                <w:rPr>
                  <w:rStyle w:val="Hyperlink"/>
                  <w:rFonts w:ascii="Candara" w:hAnsi="Candara"/>
                  <w:b/>
                  <w:lang w:val="en-US"/>
                </w:rPr>
                <w:t>https://ia802704.us.archive.org/20/items/diefragmenteder00krangoog/diefragmenteder00krangoog.pdf</w:t>
              </w:r>
            </w:hyperlink>
            <w:r>
              <w:rPr>
                <w:rFonts w:ascii="Candara" w:hAnsi="Candara"/>
                <w:b/>
                <w:lang w:val="en-US"/>
              </w:rPr>
              <w:t>)</w:t>
            </w:r>
          </w:p>
          <w:p w:rsidR="005F60AD" w:rsidRPr="005E6CDC" w:rsidRDefault="005F60AD" w:rsidP="005E6CDC">
            <w:pPr>
              <w:pStyle w:val="ListParagraph"/>
              <w:numPr>
                <w:ilvl w:val="0"/>
                <w:numId w:val="2"/>
              </w:numPr>
              <w:tabs>
                <w:tab w:val="left" w:pos="360"/>
              </w:tabs>
              <w:spacing w:after="0" w:line="240" w:lineRule="auto"/>
              <w:jc w:val="left"/>
              <w:rPr>
                <w:rFonts w:ascii="Candara" w:hAnsi="Candara"/>
                <w:b/>
                <w:lang w:val="en-US"/>
              </w:rPr>
            </w:pPr>
            <w:r w:rsidRPr="005E6CDC">
              <w:rPr>
                <w:rFonts w:ascii="Candara" w:hAnsi="Candara"/>
                <w:b/>
                <w:lang w:val="en-US"/>
              </w:rPr>
              <w:t>Plato,</w:t>
            </w:r>
            <w:r w:rsidR="00EA0E91" w:rsidRPr="005E6CDC">
              <w:rPr>
                <w:rFonts w:ascii="Candara" w:hAnsi="Candara"/>
                <w:b/>
                <w:lang w:val="en-US"/>
              </w:rPr>
              <w:t xml:space="preserve"> </w:t>
            </w:r>
            <w:r w:rsidR="00EA0E91" w:rsidRPr="005E6CDC">
              <w:rPr>
                <w:rFonts w:ascii="Candara" w:hAnsi="Candara"/>
                <w:b/>
                <w:i/>
                <w:lang w:val="en-US"/>
              </w:rPr>
              <w:t>Complete works</w:t>
            </w:r>
            <w:r w:rsidR="00EA0E91" w:rsidRPr="005E6CDC">
              <w:rPr>
                <w:rFonts w:ascii="Candara" w:hAnsi="Candara"/>
                <w:b/>
                <w:lang w:val="en-US"/>
              </w:rPr>
              <w:t xml:space="preserve">, </w:t>
            </w:r>
            <w:r w:rsidR="00C85365" w:rsidRPr="005E6CDC">
              <w:rPr>
                <w:rFonts w:ascii="Candara" w:hAnsi="Candara"/>
                <w:b/>
                <w:lang w:val="en-US"/>
              </w:rPr>
              <w:t>(E</w:t>
            </w:r>
            <w:r w:rsidR="00EA0E91" w:rsidRPr="005E6CDC">
              <w:rPr>
                <w:rFonts w:ascii="Candara" w:hAnsi="Candara"/>
                <w:b/>
                <w:lang w:val="en-US"/>
              </w:rPr>
              <w:t>dited by John Cooper</w:t>
            </w:r>
            <w:r w:rsidR="00C85365" w:rsidRPr="005E6CDC">
              <w:rPr>
                <w:rFonts w:ascii="Candara" w:hAnsi="Candara"/>
                <w:b/>
                <w:lang w:val="en-US"/>
              </w:rPr>
              <w:t>)</w:t>
            </w:r>
            <w:r w:rsidR="00EA0E91" w:rsidRPr="005E6CDC">
              <w:rPr>
                <w:rFonts w:ascii="Candara" w:hAnsi="Candara"/>
                <w:b/>
                <w:lang w:val="en-US"/>
              </w:rPr>
              <w:t>, Hacke</w:t>
            </w:r>
            <w:r w:rsidR="0018100A" w:rsidRPr="005E6CDC">
              <w:rPr>
                <w:rFonts w:ascii="Candara" w:hAnsi="Candara"/>
                <w:b/>
                <w:lang w:val="en-US"/>
              </w:rPr>
              <w:t>t</w:t>
            </w:r>
            <w:r w:rsidR="00EA0E91" w:rsidRPr="005E6CDC">
              <w:rPr>
                <w:rFonts w:ascii="Candara" w:hAnsi="Candara"/>
                <w:b/>
                <w:lang w:val="en-US"/>
              </w:rPr>
              <w:t>t Publishing Company</w:t>
            </w:r>
            <w:r w:rsidR="0018100A" w:rsidRPr="005E6CDC">
              <w:rPr>
                <w:rFonts w:ascii="Candara" w:hAnsi="Candara"/>
                <w:b/>
                <w:lang w:val="en-US"/>
              </w:rPr>
              <w:t>,</w:t>
            </w:r>
            <w:r w:rsidR="00EA0E91" w:rsidRPr="005E6CDC">
              <w:rPr>
                <w:rFonts w:ascii="Candara" w:hAnsi="Candara"/>
                <w:b/>
                <w:lang w:val="en-US"/>
              </w:rPr>
              <w:t xml:space="preserve"> Indianapolis/Cambridge, </w:t>
            </w:r>
            <w:r w:rsidR="0018100A" w:rsidRPr="005E6CDC">
              <w:rPr>
                <w:rFonts w:ascii="Candara" w:hAnsi="Candara"/>
                <w:b/>
                <w:lang w:val="en-US"/>
              </w:rPr>
              <w:t>1977.</w:t>
            </w:r>
          </w:p>
          <w:p w:rsidR="0018100A" w:rsidRPr="005E6CDC" w:rsidRDefault="0018100A" w:rsidP="005E6CDC">
            <w:pPr>
              <w:pStyle w:val="ListParagraph"/>
              <w:numPr>
                <w:ilvl w:val="0"/>
                <w:numId w:val="2"/>
              </w:numPr>
              <w:tabs>
                <w:tab w:val="left" w:pos="360"/>
              </w:tabs>
              <w:spacing w:after="0" w:line="240" w:lineRule="auto"/>
              <w:jc w:val="left"/>
              <w:rPr>
                <w:rFonts w:ascii="Candara" w:hAnsi="Candara"/>
                <w:b/>
                <w:lang w:val="en-US"/>
              </w:rPr>
            </w:pPr>
            <w:r w:rsidRPr="005E6CDC">
              <w:rPr>
                <w:rFonts w:ascii="Candara" w:hAnsi="Candara"/>
                <w:b/>
                <w:lang w:val="en-US"/>
              </w:rPr>
              <w:t xml:space="preserve">Windelband, W., </w:t>
            </w:r>
            <w:r w:rsidRPr="005E6CDC">
              <w:rPr>
                <w:rFonts w:ascii="Candara" w:hAnsi="Candara"/>
                <w:b/>
                <w:i/>
                <w:lang w:val="en-US"/>
              </w:rPr>
              <w:t>A History of Philosophy</w:t>
            </w:r>
            <w:r w:rsidRPr="005E6CDC">
              <w:rPr>
                <w:rFonts w:ascii="Candara" w:hAnsi="Candara"/>
                <w:b/>
                <w:lang w:val="en-US"/>
              </w:rPr>
              <w:t>,</w:t>
            </w:r>
            <w:r w:rsidR="00C85365" w:rsidRPr="005E6CDC">
              <w:rPr>
                <w:rFonts w:ascii="Candara" w:hAnsi="Candara"/>
                <w:b/>
                <w:lang w:val="en-US"/>
              </w:rPr>
              <w:t xml:space="preserve"> The Macmillan Company, 1905.</w:t>
            </w:r>
          </w:p>
          <w:p w:rsidR="00C85365" w:rsidRPr="005E6CDC" w:rsidRDefault="00C85365" w:rsidP="005E6CDC">
            <w:pPr>
              <w:pStyle w:val="ListParagraph"/>
              <w:numPr>
                <w:ilvl w:val="0"/>
                <w:numId w:val="2"/>
              </w:numPr>
              <w:tabs>
                <w:tab w:val="left" w:pos="360"/>
              </w:tabs>
              <w:spacing w:after="0" w:line="240" w:lineRule="auto"/>
              <w:jc w:val="left"/>
              <w:rPr>
                <w:rFonts w:ascii="Candara" w:hAnsi="Candara"/>
                <w:b/>
                <w:lang w:val="en-US"/>
              </w:rPr>
            </w:pPr>
            <w:r w:rsidRPr="005E6CDC">
              <w:rPr>
                <w:rFonts w:ascii="Candara" w:hAnsi="Candara"/>
                <w:b/>
                <w:lang w:val="en-US"/>
              </w:rPr>
              <w:t>Hegel’s Lectures on</w:t>
            </w:r>
            <w:r w:rsidR="005E6CDC" w:rsidRPr="005E6CDC">
              <w:rPr>
                <w:rFonts w:ascii="Candara" w:hAnsi="Candara"/>
                <w:b/>
                <w:lang w:val="en-US"/>
              </w:rPr>
              <w:t xml:space="preserve"> </w:t>
            </w:r>
            <w:r w:rsidR="005E6CDC" w:rsidRPr="005E6CDC">
              <w:rPr>
                <w:rFonts w:ascii="Candara" w:hAnsi="Candara"/>
                <w:b/>
                <w:i/>
                <w:lang w:val="en-US"/>
              </w:rPr>
              <w:t>T</w:t>
            </w:r>
            <w:r w:rsidRPr="005E6CDC">
              <w:rPr>
                <w:rFonts w:ascii="Candara" w:hAnsi="Candara"/>
                <w:b/>
                <w:i/>
                <w:lang w:val="en-US"/>
              </w:rPr>
              <w:t>he History of Philosophy</w:t>
            </w:r>
            <w:r w:rsidRPr="005E6CDC">
              <w:rPr>
                <w:rFonts w:ascii="Candara" w:hAnsi="Candara"/>
                <w:b/>
                <w:lang w:val="en-US"/>
              </w:rPr>
              <w:t>, (Translated from the German by E. S. Haldane), V</w:t>
            </w:r>
            <w:r w:rsidR="005E6CDC">
              <w:rPr>
                <w:rFonts w:ascii="Candara" w:hAnsi="Candara"/>
                <w:b/>
                <w:lang w:val="en-US"/>
              </w:rPr>
              <w:t xml:space="preserve">ol. 1, 2, </w:t>
            </w:r>
            <w:r w:rsidRPr="005E6CDC">
              <w:rPr>
                <w:rFonts w:ascii="Candara" w:hAnsi="Candara"/>
                <w:b/>
                <w:lang w:val="en-US"/>
              </w:rPr>
              <w:t>Routledge &amp; Kegan Paul, Broadway House, London, 1955</w:t>
            </w:r>
            <w:r w:rsidR="005E6CDC" w:rsidRPr="005E6CDC">
              <w:rPr>
                <w:rFonts w:ascii="Candara" w:hAnsi="Candara"/>
                <w:b/>
                <w:lang w:val="en-US"/>
              </w:rPr>
              <w:t>.</w:t>
            </w:r>
          </w:p>
          <w:p w:rsidR="005E6CDC" w:rsidRDefault="005E6CDC" w:rsidP="00C85365">
            <w:pPr>
              <w:tabs>
                <w:tab w:val="left" w:pos="360"/>
              </w:tabs>
              <w:spacing w:after="0" w:line="240" w:lineRule="auto"/>
              <w:jc w:val="left"/>
              <w:rPr>
                <w:rFonts w:ascii="Candara" w:hAnsi="Candara"/>
                <w:b/>
                <w:lang w:val="en-US"/>
              </w:rPr>
            </w:pPr>
            <w:r>
              <w:rPr>
                <w:rFonts w:ascii="Candara" w:hAnsi="Candara"/>
                <w:b/>
                <w:lang w:val="en-US"/>
              </w:rPr>
              <w:t xml:space="preserve">online source: </w:t>
            </w:r>
            <w:hyperlink r:id="rId12" w:history="1">
              <w:r w:rsidRPr="00D93AF7">
                <w:rPr>
                  <w:rStyle w:val="Hyperlink"/>
                  <w:rFonts w:ascii="Candara" w:hAnsi="Candara"/>
                  <w:b/>
                  <w:lang w:val="en-US"/>
                </w:rPr>
                <w:t>http://www.gutenberg.org/files/51635/51635-h/51635-h.htm</w:t>
              </w:r>
            </w:hyperlink>
          </w:p>
          <w:p w:rsidR="005E6CDC" w:rsidRDefault="00AC1B88" w:rsidP="005E6CDC">
            <w:pPr>
              <w:pStyle w:val="ListParagraph"/>
              <w:numPr>
                <w:ilvl w:val="0"/>
                <w:numId w:val="3"/>
              </w:numPr>
              <w:tabs>
                <w:tab w:val="left" w:pos="360"/>
              </w:tabs>
              <w:spacing w:after="0" w:line="240" w:lineRule="auto"/>
              <w:jc w:val="left"/>
              <w:rPr>
                <w:rFonts w:ascii="Candara" w:hAnsi="Candara"/>
                <w:b/>
                <w:lang w:val="en-US"/>
              </w:rPr>
            </w:pPr>
            <w:r>
              <w:rPr>
                <w:rFonts w:ascii="Candara" w:hAnsi="Candara"/>
                <w:b/>
                <w:lang w:val="en-US"/>
              </w:rPr>
              <w:t>Copleston, F., A History of Philosophy, Vol. I, Greece and Rome, Image Books, Doubleday, New York, London, Toronto, Sydney, Auckland, 1993.</w:t>
            </w:r>
          </w:p>
          <w:p w:rsidR="006F1C2C" w:rsidRPr="006F1C2C" w:rsidRDefault="006F1C2C" w:rsidP="006F1C2C">
            <w:pPr>
              <w:pStyle w:val="ListParagraph"/>
              <w:numPr>
                <w:ilvl w:val="0"/>
                <w:numId w:val="3"/>
              </w:numPr>
              <w:tabs>
                <w:tab w:val="left" w:pos="360"/>
              </w:tabs>
              <w:spacing w:after="0" w:line="240" w:lineRule="auto"/>
              <w:jc w:val="left"/>
              <w:rPr>
                <w:rFonts w:ascii="Candara" w:hAnsi="Candara"/>
                <w:b/>
                <w:lang w:val="en-US"/>
              </w:rPr>
            </w:pPr>
            <w:r w:rsidRPr="006F1C2C">
              <w:rPr>
                <w:rFonts w:ascii="Candara" w:hAnsi="Candara"/>
                <w:b/>
                <w:lang w:val="en-US"/>
              </w:rPr>
              <w:t xml:space="preserve"> Barnes, J., The Presocratic Philosophers I-II, London and New York, 2005.</w:t>
            </w:r>
          </w:p>
          <w:p w:rsidR="006F1C2C" w:rsidRPr="006F1C2C" w:rsidRDefault="006F1C2C" w:rsidP="006F1C2C">
            <w:pPr>
              <w:pStyle w:val="ListParagraph"/>
              <w:numPr>
                <w:ilvl w:val="0"/>
                <w:numId w:val="3"/>
              </w:numPr>
              <w:tabs>
                <w:tab w:val="left" w:pos="360"/>
              </w:tabs>
              <w:spacing w:after="0" w:line="240" w:lineRule="auto"/>
              <w:jc w:val="left"/>
              <w:rPr>
                <w:rFonts w:ascii="Candara" w:hAnsi="Candara"/>
                <w:b/>
                <w:lang w:val="en-US"/>
              </w:rPr>
            </w:pPr>
            <w:r w:rsidRPr="006F1C2C">
              <w:rPr>
                <w:rFonts w:ascii="Candara" w:hAnsi="Candara"/>
                <w:b/>
                <w:lang w:val="en-US"/>
              </w:rPr>
              <w:t>Guthrie, W.K.C., A History of Greek Philosophy I-VI, Cambridge, 1962-1981.</w:t>
            </w:r>
          </w:p>
          <w:p w:rsidR="006F1C2C" w:rsidRPr="006F1C2C" w:rsidRDefault="006F1C2C" w:rsidP="006F1C2C">
            <w:pPr>
              <w:pStyle w:val="ListParagraph"/>
              <w:numPr>
                <w:ilvl w:val="0"/>
                <w:numId w:val="3"/>
              </w:numPr>
              <w:tabs>
                <w:tab w:val="left" w:pos="360"/>
              </w:tabs>
              <w:spacing w:after="0" w:line="240" w:lineRule="auto"/>
              <w:jc w:val="left"/>
              <w:rPr>
                <w:rFonts w:ascii="Candara" w:hAnsi="Candara"/>
                <w:b/>
                <w:lang w:val="en-US"/>
              </w:rPr>
            </w:pPr>
            <w:r w:rsidRPr="006F1C2C">
              <w:rPr>
                <w:rFonts w:ascii="Candara" w:hAnsi="Candara"/>
                <w:b/>
                <w:lang w:val="en-US"/>
              </w:rPr>
              <w:t xml:space="preserve">Demos, R., The Philosophy of Plato, Cosmo Publications, 2011. </w:t>
            </w:r>
          </w:p>
          <w:p w:rsidR="006F1C2C" w:rsidRPr="005E6CDC" w:rsidRDefault="006F1C2C" w:rsidP="006F1C2C">
            <w:pPr>
              <w:pStyle w:val="ListParagraph"/>
              <w:numPr>
                <w:ilvl w:val="0"/>
                <w:numId w:val="3"/>
              </w:numPr>
              <w:tabs>
                <w:tab w:val="left" w:pos="360"/>
              </w:tabs>
              <w:spacing w:after="0" w:line="240" w:lineRule="auto"/>
              <w:jc w:val="left"/>
              <w:rPr>
                <w:rFonts w:ascii="Candara" w:hAnsi="Candara"/>
                <w:b/>
                <w:lang w:val="en-US"/>
              </w:rPr>
            </w:pPr>
            <w:r w:rsidRPr="006F1C2C">
              <w:rPr>
                <w:rFonts w:ascii="Candara" w:hAnsi="Candara"/>
                <w:b/>
                <w:lang w:val="en-US"/>
              </w:rPr>
              <w:t>Vlastos, G., Platonic Studies, Princeton, 1981.</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AC1B88" w:rsidP="00E857F8">
            <w:pPr>
              <w:tabs>
                <w:tab w:val="left" w:pos="360"/>
              </w:tabs>
              <w:spacing w:after="0" w:line="240" w:lineRule="auto"/>
              <w:jc w:val="left"/>
              <w:rPr>
                <w:rFonts w:ascii="Candara" w:hAnsi="Candara"/>
                <w:b/>
              </w:rPr>
            </w:pPr>
            <w:r>
              <w:rPr>
                <w:rFonts w:ascii="Candara" w:hAnsi="Candara"/>
                <w:b/>
              </w:rPr>
              <w:t>Oral exam</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AC1B88" w:rsidP="00E857F8">
            <w:pPr>
              <w:tabs>
                <w:tab w:val="left" w:pos="360"/>
              </w:tabs>
              <w:spacing w:after="0" w:line="240" w:lineRule="auto"/>
              <w:jc w:val="left"/>
              <w:rPr>
                <w:rFonts w:ascii="Candara" w:hAnsi="Candara"/>
                <w:b/>
              </w:rPr>
            </w:pPr>
            <w:r>
              <w:rPr>
                <w:rFonts w:ascii="Candara" w:hAnsi="Candara"/>
                <w:b/>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84" w:rsidRDefault="00F80B84" w:rsidP="00864926">
      <w:pPr>
        <w:spacing w:after="0" w:line="240" w:lineRule="auto"/>
      </w:pPr>
      <w:r>
        <w:separator/>
      </w:r>
    </w:p>
  </w:endnote>
  <w:endnote w:type="continuationSeparator" w:id="0">
    <w:p w:rsidR="00F80B84" w:rsidRDefault="00F80B8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84" w:rsidRDefault="00F80B84" w:rsidP="00864926">
      <w:pPr>
        <w:spacing w:after="0" w:line="240" w:lineRule="auto"/>
      </w:pPr>
      <w:r>
        <w:separator/>
      </w:r>
    </w:p>
  </w:footnote>
  <w:footnote w:type="continuationSeparator" w:id="0">
    <w:p w:rsidR="00F80B84" w:rsidRDefault="00F80B84"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06F162D"/>
    <w:multiLevelType w:val="hybridMultilevel"/>
    <w:tmpl w:val="811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25A72"/>
    <w:multiLevelType w:val="hybridMultilevel"/>
    <w:tmpl w:val="0B0A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B1AF8"/>
    <w:rsid w:val="000F6001"/>
    <w:rsid w:val="0018100A"/>
    <w:rsid w:val="001D64D3"/>
    <w:rsid w:val="002146A5"/>
    <w:rsid w:val="002319B6"/>
    <w:rsid w:val="00261BDD"/>
    <w:rsid w:val="002848BE"/>
    <w:rsid w:val="002B2F4F"/>
    <w:rsid w:val="002E1614"/>
    <w:rsid w:val="00315601"/>
    <w:rsid w:val="00323176"/>
    <w:rsid w:val="003A5E98"/>
    <w:rsid w:val="00431EFA"/>
    <w:rsid w:val="004D1C7E"/>
    <w:rsid w:val="005B0885"/>
    <w:rsid w:val="005E6CDC"/>
    <w:rsid w:val="005F60AD"/>
    <w:rsid w:val="006341E3"/>
    <w:rsid w:val="006F1C2C"/>
    <w:rsid w:val="006F4330"/>
    <w:rsid w:val="00783C57"/>
    <w:rsid w:val="007A738F"/>
    <w:rsid w:val="007D2014"/>
    <w:rsid w:val="007E4571"/>
    <w:rsid w:val="00864926"/>
    <w:rsid w:val="00902E3F"/>
    <w:rsid w:val="00910FF2"/>
    <w:rsid w:val="00911529"/>
    <w:rsid w:val="009906EA"/>
    <w:rsid w:val="009B5BBF"/>
    <w:rsid w:val="009D3AC4"/>
    <w:rsid w:val="009D71D7"/>
    <w:rsid w:val="009E132C"/>
    <w:rsid w:val="00A00872"/>
    <w:rsid w:val="00A10286"/>
    <w:rsid w:val="00A11AAC"/>
    <w:rsid w:val="00A1335D"/>
    <w:rsid w:val="00A1578A"/>
    <w:rsid w:val="00A40B78"/>
    <w:rsid w:val="00AA6069"/>
    <w:rsid w:val="00AC1B88"/>
    <w:rsid w:val="00B54668"/>
    <w:rsid w:val="00B63C0F"/>
    <w:rsid w:val="00B66636"/>
    <w:rsid w:val="00C60C45"/>
    <w:rsid w:val="00C62121"/>
    <w:rsid w:val="00C85365"/>
    <w:rsid w:val="00C87D74"/>
    <w:rsid w:val="00C90691"/>
    <w:rsid w:val="00C97923"/>
    <w:rsid w:val="00DB1906"/>
    <w:rsid w:val="00DB43CC"/>
    <w:rsid w:val="00DC71C4"/>
    <w:rsid w:val="00E60599"/>
    <w:rsid w:val="00E71A0B"/>
    <w:rsid w:val="00E857F8"/>
    <w:rsid w:val="00EA0E91"/>
    <w:rsid w:val="00EC53EE"/>
    <w:rsid w:val="00F06AFA"/>
    <w:rsid w:val="00F80B84"/>
    <w:rsid w:val="00FD333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E6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E6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3430">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9384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tenberg.org/files/51635/51635-h/51635-h.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a802704.us.archive.org/20/items/diefragmenteder00krangoog/diefragmenteder00krangoog.pd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11C24-B6B4-4E5B-86D4-ABDA2A29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Filozofski fakultet Novi Sad</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2018-06-13T12:03:00Z</dcterms:created>
  <dcterms:modified xsi:type="dcterms:W3CDTF">2018-06-13T12:03:00Z</dcterms:modified>
</cp:coreProperties>
</file>